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3E5E" w14:textId="5CCC75F4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  <w:u w:val="single"/>
        </w:rPr>
      </w:pPr>
      <w:r w:rsidRPr="003B45B7">
        <w:rPr>
          <w:rStyle w:val="Pogrubienie"/>
          <w:rFonts w:ascii="latobold" w:hAnsi="latobold"/>
          <w:u w:val="single"/>
        </w:rPr>
        <w:t xml:space="preserve">POSTĘPOWANIE NAUCZYCIELI I CAŁEGO PERSONELU W PRZYPADKU GDY NA TERENIE PRZEDSZKOLA </w:t>
      </w:r>
      <w:r w:rsidRPr="003B45B7">
        <w:rPr>
          <w:rStyle w:val="Pogrubienie"/>
          <w:rFonts w:ascii="latobold" w:hAnsi="latobold"/>
          <w:u w:val="single"/>
        </w:rPr>
        <w:t xml:space="preserve"> nr 87 „ Wrocławskie Dzieciaki”</w:t>
      </w:r>
      <w:r>
        <w:rPr>
          <w:rStyle w:val="Pogrubienie"/>
          <w:rFonts w:ascii="latobold" w:hAnsi="latobold"/>
          <w:u w:val="single"/>
        </w:rPr>
        <w:t xml:space="preserve"> </w:t>
      </w:r>
      <w:r w:rsidRPr="003B45B7">
        <w:rPr>
          <w:rStyle w:val="Pogrubienie"/>
          <w:rFonts w:ascii="latobold" w:hAnsi="latobold"/>
          <w:u w:val="single"/>
        </w:rPr>
        <w:t>ZDARZYŁ SIĘ NIESZCZĘŚLIWY WYPADEK</w:t>
      </w:r>
    </w:p>
    <w:p w14:paraId="4E80679A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 </w:t>
      </w:r>
    </w:p>
    <w:p w14:paraId="2F13556A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1. Nauczyciel zapewnia opiekę i w miarę możliwości udziela dziecku doraźnej pomocy przedmedycznej.</w:t>
      </w:r>
    </w:p>
    <w:p w14:paraId="13C08E84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2. Nauczyciel powiadamia dyrektora placówki i rodziców/ prawnych opiekunów dziecka o nieszczęśliwym wypadku.</w:t>
      </w:r>
    </w:p>
    <w:p w14:paraId="5D280A9C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3. Jeśli zachodzi konieczność nauczyciel wzywa na miejsce lekarza.</w:t>
      </w:r>
    </w:p>
    <w:p w14:paraId="642BE666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4. Nauczyciel sporządza notatkę służbową, w której opisuje przebieg zdarzenia.</w:t>
      </w:r>
    </w:p>
    <w:p w14:paraId="0332CE32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5. Nauczyciel powiadamia inspektora BHP o zdarzeniu.</w:t>
      </w:r>
    </w:p>
    <w:p w14:paraId="4F1D004C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6. Nauczyciel jeśli jest konieczność zabezpiecza miejsce wypadku w taki sposób, aby wykluczyć dostęp osób niepowołanych.</w:t>
      </w:r>
    </w:p>
    <w:p w14:paraId="26A13CEE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7. Nauczyciel nie rozpoczyna zajęć lub przerywa je i wyprowadza dzieci z zagrożonej strefy, jeżeli stwierdzi, że miejsce to może stwarzać zagrożenie dla ich bezpieczeństwa.</w:t>
      </w:r>
    </w:p>
    <w:p w14:paraId="12AB2E5C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8. W razie wypadku powodującego ciężkie uszkodzenia ciała, wypadku zbiorowego lub śmiertelnego, dyrektor lub inny pracownik przedszkola, który powziął wiadomość o wypadku podejmuje następujące działania:</w:t>
      </w:r>
    </w:p>
    <w:p w14:paraId="4C1E463B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-Niezwłocznie zapewnia poszkodowanemu opiekę.</w:t>
      </w:r>
    </w:p>
    <w:p w14:paraId="407911DC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-Sprowadza fachową pomoc medyczną.</w:t>
      </w:r>
    </w:p>
    <w:p w14:paraId="7FAF093F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- W miarę możliwości udziela poszkodowanemu pierwszej pomocy.</w:t>
      </w:r>
    </w:p>
    <w:p w14:paraId="7902BE67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9.Dyrektor lub upoważniony przez niego pracownik niezwłocznie powiadomią o wypadku rodziców/ prawnych opiekunów dziecka, inspektora BHP, organ prowadzący radę rodziców, prokuratora i kuratora oświaty.</w:t>
      </w:r>
    </w:p>
    <w:p w14:paraId="794F73D2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10. Dyrektor lub upoważniony przez niego pracownik niezwłocznie zabezpiecza miejsce wypadku w sposób wykluczający dopuszczenie osób niepowołanych.</w:t>
      </w:r>
    </w:p>
    <w:p w14:paraId="781B299C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11. Dyrektor lub upoważniony przez niego pracownik niezwłocznie powołuje zespół powypadkowy, który ustali okoliczności i przyczyny wypadku i sporządzić protokół powypadkowy.</w:t>
      </w:r>
    </w:p>
    <w:p w14:paraId="45183C49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12. Dyrektor lub upoważniony przez niego pracownik niezwłocznie zatwierdza protokół podpisany przez zespół powypadkowy, doręczyć niezwłocznie rodzicom i pouczyć ich o sposobie i trybie odwołania.</w:t>
      </w:r>
    </w:p>
    <w:p w14:paraId="4DCD84AD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13. Dyrektor lub upoważniony przez niego pracownik omawia z pracownikami placówki przyczyny zaistniałego wypadku oraz podejmuje działania zapobiegawcze.</w:t>
      </w:r>
    </w:p>
    <w:p w14:paraId="6067B79D" w14:textId="77777777" w:rsidR="003B45B7" w:rsidRPr="003B45B7" w:rsidRDefault="003B45B7" w:rsidP="003B45B7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</w:rPr>
      </w:pPr>
      <w:r w:rsidRPr="003B45B7">
        <w:rPr>
          <w:rFonts w:ascii="latobold" w:hAnsi="latobold"/>
        </w:rPr>
        <w:t>14. O wypadku, do którego doszło w wyniku zatrucia zawiadomić niezwłocznie państwowego inspektora sanitarnego</w:t>
      </w:r>
    </w:p>
    <w:p w14:paraId="1C0BB901" w14:textId="77777777" w:rsidR="00087922" w:rsidRPr="003B45B7" w:rsidRDefault="00087922">
      <w:pPr>
        <w:rPr>
          <w:sz w:val="24"/>
          <w:szCs w:val="24"/>
        </w:rPr>
      </w:pPr>
    </w:p>
    <w:sectPr w:rsidR="00087922" w:rsidRPr="003B45B7" w:rsidSect="003B4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B7"/>
    <w:rsid w:val="00087922"/>
    <w:rsid w:val="003B45B7"/>
    <w:rsid w:val="003F7877"/>
    <w:rsid w:val="00C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9C29"/>
  <w15:chartTrackingRefBased/>
  <w15:docId w15:val="{A6651F0E-AD70-40B0-9691-EEBBCD7A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4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Company>Gmina Wroclaw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cp:lastPrinted>2024-02-01T11:32:00Z</cp:lastPrinted>
  <dcterms:created xsi:type="dcterms:W3CDTF">2024-02-01T11:30:00Z</dcterms:created>
  <dcterms:modified xsi:type="dcterms:W3CDTF">2024-02-01T11:33:00Z</dcterms:modified>
</cp:coreProperties>
</file>