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B82F" w14:textId="77777777" w:rsidR="003E0639" w:rsidRDefault="00AF716D" w:rsidP="00AF716D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pl-PL"/>
        </w:rPr>
      </w:pPr>
      <w:r w:rsidRPr="00AF716D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pl-PL"/>
        </w:rPr>
        <w:t>Organizacja zabaw w przedszkolu i ogrodzie, spacerów oraz wycieczek poza teren przedszkola.</w:t>
      </w:r>
    </w:p>
    <w:p w14:paraId="5D170205" w14:textId="77777777" w:rsidR="003E0639" w:rsidRDefault="003E0639" w:rsidP="00AF716D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pl-PL"/>
        </w:rPr>
      </w:pPr>
    </w:p>
    <w:p w14:paraId="08FD5BAD" w14:textId="77777777" w:rsidR="003E0639" w:rsidRDefault="003E0639" w:rsidP="00AF716D">
      <w:pPr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pl-PL"/>
        </w:rPr>
      </w:pPr>
    </w:p>
    <w:p w14:paraId="273A2212" w14:textId="56B56C02" w:rsidR="00AF716D" w:rsidRPr="00AF716D" w:rsidRDefault="00AF716D" w:rsidP="00AF716D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  <w:t> </w:t>
      </w:r>
      <w:r w:rsidRPr="00AF716D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pl-PL"/>
        </w:rPr>
        <w:t>Sala zajęć</w:t>
      </w:r>
    </w:p>
    <w:p w14:paraId="7C39C7F4" w14:textId="77777777" w:rsidR="00AF716D" w:rsidRPr="00AF716D" w:rsidRDefault="00AF716D" w:rsidP="00AF716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Przed rozpoczęciem zajęć nauczyciel ma obowiązek wejść do sali pierwszy  i sprawdzić czy warunki do prowadzenia zajęć nie zagrażają bezpieczeństwu dzieci i jemu samemu. W sposób szczególny powinien sprawdzić stan szyb w oknach, instalacji – lampy, kontakty, gniazdka elektryczne, stan mebli i krzeseł oraz sufitu i ścian.</w:t>
      </w:r>
    </w:p>
    <w:p w14:paraId="4FB8DD6A" w14:textId="77777777" w:rsidR="00AF716D" w:rsidRPr="00AF716D" w:rsidRDefault="00AF716D" w:rsidP="00AF716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Jeśli sala nie odpowiada warunkom bezpieczeństwa, nauczyciel ma obowiązek zgłosić to do Dyrektora przedszkola celem usunięcia usterki. Do czasu usunięcia usterki nauczyciel ma prawo odmówić prowadzenia zajęć w danej sali. Natomiast, jeżeli zagrożenie pojawi się w trakcie trwania zajęć, należy natychmiast przerwać zajęcia, zaprowadzić dzieci w bezpieczne miejsce i natychmiast zawiadomić Dyrektora o usterce.</w:t>
      </w:r>
    </w:p>
    <w:p w14:paraId="02131C6E" w14:textId="77777777" w:rsidR="00AF716D" w:rsidRPr="00AF716D" w:rsidRDefault="00AF716D" w:rsidP="00AF716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Przed rozpoczęciem zajęć, sala powinna być wywietrzona.</w:t>
      </w:r>
    </w:p>
    <w:p w14:paraId="3236512C" w14:textId="77777777" w:rsidR="00AF716D" w:rsidRPr="00AF716D" w:rsidRDefault="00AF716D" w:rsidP="00AF716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Dzieci przez cały czas pobytu w przedszkolu, powinny być pod opieką nauczyciela. Jeżeli nauczyciel musi wyjść ma obowiązek zapewnić opiekę dzieciom przez innego nauczyciela, pomoc nauczyciela lub woźną. Ta sytuacja nie zwalnia nauczyciela z odpowiedzialności za pozostawione dzieci.</w:t>
      </w:r>
    </w:p>
    <w:p w14:paraId="68D4DB14" w14:textId="77777777" w:rsidR="00AF716D" w:rsidRPr="00AF716D" w:rsidRDefault="00AF716D" w:rsidP="00AF716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Dzieci korzystające  z łazienki lub szatni są pod kontrolą nauczyciela, pomocy nauczyciela lub woźnej.</w:t>
      </w:r>
    </w:p>
    <w:p w14:paraId="48E573CB" w14:textId="77777777" w:rsidR="00AF716D" w:rsidRPr="00AF716D" w:rsidRDefault="00AF716D" w:rsidP="00AF716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Nauczyciel obserwuje dzieci podczas zabawy, zachęca je i w miarę potrzeby inspiruje. W razie konfliktów reaguje, jeżeli dzieci nie są w stanie rozwiązać ich same.</w:t>
      </w:r>
    </w:p>
    <w:p w14:paraId="2598114F" w14:textId="77777777" w:rsidR="00AF716D" w:rsidRPr="00AF716D" w:rsidRDefault="00AF716D" w:rsidP="00AF716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Uwaga nauczyciela jest skupiona na dzieciach w czasie całego ich pobytu w przedszkolu.</w:t>
      </w:r>
    </w:p>
    <w:p w14:paraId="55DCC004" w14:textId="77777777" w:rsidR="00AF716D" w:rsidRPr="00AF716D" w:rsidRDefault="00AF716D" w:rsidP="00AF716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Pomoc nauczyciela/woźna dbają o ład i porządek w sali podczas trwania zajęć i po ich zakończeniu.</w:t>
      </w:r>
    </w:p>
    <w:p w14:paraId="10BF3BC3" w14:textId="77777777" w:rsidR="00AF716D" w:rsidRPr="00AF716D" w:rsidRDefault="00AF716D" w:rsidP="00AF716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Przez cały czas pobytu w przedszkolu, także personel pomocniczy jest zobowiązany do dbania o bezpieczeństwo dzieci, w tym przez sprawdzanie zabezpieczeń wejścia do przedszkola.</w:t>
      </w:r>
    </w:p>
    <w:p w14:paraId="1364674F" w14:textId="77777777" w:rsidR="00AF716D" w:rsidRPr="00AF716D" w:rsidRDefault="00AF716D" w:rsidP="00AF716D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Nauczyciele zobowiązani są do zawierania z dziećmi umów dotyczących bezpiecznego pobytu i zabawy w sali, ogrodzie, na placu zabaw i w czasie wyjść poza teren przedszkola. Nauczyciel powinien:</w:t>
      </w:r>
    </w:p>
    <w:p w14:paraId="0DDBEF69" w14:textId="77777777" w:rsidR="00AF716D" w:rsidRPr="00AF716D" w:rsidRDefault="00AF716D" w:rsidP="00AF716D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codziennie przypominać dzieciom zasady bezpiecznego pobytu w przedszkolu</w:t>
      </w:r>
    </w:p>
    <w:p w14:paraId="497C3AFA" w14:textId="77777777" w:rsidR="00AF716D" w:rsidRPr="00AF716D" w:rsidRDefault="00AF716D" w:rsidP="00AF716D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codziennie przed wyjściem na plac zabaw/do ogrodu przedszkolnego przypominać dzieciom zasady bezpiecznej zabawy na świeżym powietrzu, korzystania ze sprzętów   terenowych</w:t>
      </w:r>
    </w:p>
    <w:p w14:paraId="3DEF6CA0" w14:textId="77777777" w:rsidR="00AF716D" w:rsidRPr="00AF716D" w:rsidRDefault="00AF716D" w:rsidP="00AF716D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w czasie wychodzenia dzieci z sali polecić im ustawienie się w pary, a pomoc nauczyciela poprosić o sprawdzenie czy salę i łazienkę opuściły wszystkie dzieci</w:t>
      </w:r>
    </w:p>
    <w:p w14:paraId="25270DDE" w14:textId="77777777" w:rsidR="00AF716D" w:rsidRPr="00AF716D" w:rsidRDefault="00AF716D" w:rsidP="00AF716D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egzekwować od dzieci spokojnego wychodzenia parami z budynku przedszkola</w:t>
      </w:r>
    </w:p>
    <w:p w14:paraId="664BCC05" w14:textId="77777777" w:rsidR="00AF716D" w:rsidRPr="00AF716D" w:rsidRDefault="00AF716D" w:rsidP="00AF716D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sporządzić adnotację w dzienniku dotyczącą pobytu na świeżym powietrzu</w:t>
      </w:r>
    </w:p>
    <w:p w14:paraId="04DEDBDF" w14:textId="77777777" w:rsidR="00AF716D" w:rsidRPr="00AF716D" w:rsidRDefault="00AF716D" w:rsidP="00AF716D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u w:val="single"/>
          <w:lang w:eastAsia="pl-PL"/>
        </w:rPr>
        <w:lastRenderedPageBreak/>
        <w:t>Pomoce nauczyciela</w:t>
      </w: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są odpowiedzialne za wykonywanie zadań opiekuńczych wobec dzieci. Osoby te są odpowiedzialne za wietrzenie sali przed i po zajęciach oraz pomoc nauczycielowi w przygotowaniu sali do zajęć i sprzątnięciu po nich.</w:t>
      </w:r>
    </w:p>
    <w:p w14:paraId="74A5BDBE" w14:textId="77777777" w:rsidR="00AF716D" w:rsidRPr="00AF716D" w:rsidRDefault="00AF716D" w:rsidP="00AF716D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Żaden z pracowników przedszkola nie może stwarzać zagrożenia dla dzieci, innych pracowników lub osób przebywających w przedszkolu.</w:t>
      </w:r>
    </w:p>
    <w:p w14:paraId="156D2A05" w14:textId="77777777" w:rsidR="00AF716D" w:rsidRPr="00AF716D" w:rsidRDefault="00AF716D" w:rsidP="00AF716D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Pracownicy obsługi mają obowiązek przechowywać narzędzia oraz środki chemiczne w miejscach do tego przeznaczonych, niedostępnych dla dzieci.</w:t>
      </w:r>
    </w:p>
    <w:p w14:paraId="17F1CF5F" w14:textId="77777777" w:rsidR="00AF716D" w:rsidRPr="00AF716D" w:rsidRDefault="00AF716D" w:rsidP="00AF716D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 xml:space="preserve">Wszyscy pracownicy przedszkola powinni posiadać odpowiednie przeszkolenie z zakresu bhp, ochrony </w:t>
      </w:r>
      <w:proofErr w:type="spellStart"/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ppoż</w:t>
      </w:r>
      <w:proofErr w:type="spellEnd"/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oraz pierwszej pomocy przedmedycznej.</w:t>
      </w:r>
    </w:p>
    <w:p w14:paraId="32AD22EA" w14:textId="77777777" w:rsidR="00AF716D" w:rsidRPr="00AF716D" w:rsidRDefault="00AF716D" w:rsidP="00AF716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F716D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pl-PL"/>
        </w:rPr>
        <w:t>Bezpieczeństwo w czasie zajęć dodatkowych</w:t>
      </w:r>
    </w:p>
    <w:p w14:paraId="372135B6" w14:textId="77777777" w:rsidR="00AF716D" w:rsidRPr="00AF716D" w:rsidRDefault="00AF716D" w:rsidP="00AF716D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Podczas zajęć dodatkowych organizowanych przez przedszkole za bezpieczeństwo dzieci odpowiada osoba prowadząca te zajęcia wraz z nauczycielem grupy.</w:t>
      </w:r>
    </w:p>
    <w:p w14:paraId="101664A2" w14:textId="77777777" w:rsidR="00AF716D" w:rsidRPr="00AF716D" w:rsidRDefault="00AF716D" w:rsidP="00AF716D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Niedopuszczalne jest, aby podczas zajęć dodatkowych dzieci pozostawały bez opieki. W trakcie zajęć z dziećmi przebywa nauczyciel i osoba prowadząca zajęcia, a jeżeli jedna z nich musi wyjść pozostaje druga.</w:t>
      </w:r>
    </w:p>
    <w:p w14:paraId="461F4257" w14:textId="77777777" w:rsidR="00AF716D" w:rsidRPr="00AF716D" w:rsidRDefault="00AF716D" w:rsidP="00AF716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F716D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pl-PL"/>
        </w:rPr>
        <w:t>Plac zabaw w ogrodzie/teren przedszkolny</w:t>
      </w:r>
    </w:p>
    <w:p w14:paraId="3840D2E1" w14:textId="77777777" w:rsidR="00AF716D" w:rsidRPr="00AF716D" w:rsidRDefault="00AF716D" w:rsidP="00AF716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Od pierwszych dni września nauczyciel uczy dzieci bezpiecznego korzystania ze sprzętów terenowych i ustala z dziećmi zasady bezpiecznej zabawy.</w:t>
      </w:r>
    </w:p>
    <w:p w14:paraId="29E6E253" w14:textId="77777777" w:rsidR="00AF716D" w:rsidRPr="00AF716D" w:rsidRDefault="00AF716D" w:rsidP="00AF716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Ilość dzieci przebywających na placu zabaw powinna być dostosowana do jego powierzchni oraz zainstalowanego sprzętu.</w:t>
      </w:r>
    </w:p>
    <w:p w14:paraId="198542CD" w14:textId="77777777" w:rsidR="00AF716D" w:rsidRPr="00AF716D" w:rsidRDefault="00AF716D" w:rsidP="00AF716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Przed wyjściem do ogrodu powinien zostać sprawdzony stan terenu i sprzętów przez pomoc nauczyciela/woźną lub dozorcę. W sytuacji, gdy stan terenu lub sprzętu zagraża bezpieczeństwu dzieci nauczyciel zgłasza to Dyrektorowi.</w:t>
      </w:r>
    </w:p>
    <w:p w14:paraId="2860723D" w14:textId="77777777" w:rsidR="00AF716D" w:rsidRPr="00AF716D" w:rsidRDefault="00AF716D" w:rsidP="00AF716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Do czasu usunięcia usterki dzieci nie korzystają z placu zabaw.</w:t>
      </w:r>
    </w:p>
    <w:p w14:paraId="170B57BE" w14:textId="77777777" w:rsidR="00AF716D" w:rsidRPr="00AF716D" w:rsidRDefault="00AF716D" w:rsidP="00AF716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Nauczyciel jest zobowiązany do organizowania oraz kontroli zabaw dziecięcych zgodnie z przeznaczeniem sprzętu terenowego i terenu przedszkola.</w:t>
      </w:r>
    </w:p>
    <w:p w14:paraId="2931D5BD" w14:textId="77777777" w:rsidR="00AF716D" w:rsidRPr="00AF716D" w:rsidRDefault="00AF716D" w:rsidP="00AF716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W czasie całego pobytu na placu zabaw/w ogrodzie przedszkolnym nauczyciel ma obowiązek czuwać nad bezpieczeństwem dzieci, jego cała uwaga skupiona jest na dzieciach.</w:t>
      </w:r>
    </w:p>
    <w:p w14:paraId="77E17299" w14:textId="77777777" w:rsidR="00AF716D" w:rsidRPr="00AF716D" w:rsidRDefault="00AF716D" w:rsidP="00AF716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Podczas pobytu na placu zabaw/w ogrodzie przedszkolnym dziecko może korzystać z toalety, która jest w budynku tylko pod opieką nauczyciela, pomocy nauczyciela lub woźnej.</w:t>
      </w:r>
    </w:p>
    <w:p w14:paraId="1EF6479A" w14:textId="77777777" w:rsidR="00AF716D" w:rsidRPr="00AF716D" w:rsidRDefault="00AF716D" w:rsidP="00AF716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W czasie pobytu w ogrodzie opiekę nad dziećmi sprawuje nauczyciel wraz z pomocą nauczyciela.</w:t>
      </w:r>
    </w:p>
    <w:p w14:paraId="6925A7B3" w14:textId="77777777" w:rsidR="00AF716D" w:rsidRPr="00AF716D" w:rsidRDefault="00AF716D" w:rsidP="00AF716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W czasie pobytu dzieci w ogrodzie/na placu zabaw furtki oraz brama są zamknięte.</w:t>
      </w:r>
    </w:p>
    <w:p w14:paraId="649F662D" w14:textId="77777777" w:rsidR="00AF716D" w:rsidRPr="00AF716D" w:rsidRDefault="00AF716D" w:rsidP="00AF716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Podczas pobytu na tym samym placu zabaw kilku grup przedszkolnych niedopuszczalne jest gromadzenie się nauczycielek i prowadzenie prywatnych rozmów bądź prowadzenie prywatnych rozmów telefonicznych.</w:t>
      </w:r>
    </w:p>
    <w:p w14:paraId="521FB89E" w14:textId="77777777" w:rsidR="00AF716D" w:rsidRPr="00AF716D" w:rsidRDefault="00AF716D" w:rsidP="00AF716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W czasie dużego nasłonecznienia dzieci powinny być zaopatrzone przez rodziców w nakrycie głowy (chustki, czapki)  i w miarę możliwości przebywać w cieniu.</w:t>
      </w:r>
    </w:p>
    <w:p w14:paraId="25FA714C" w14:textId="0C7EFDFA" w:rsidR="00AF716D" w:rsidRDefault="00AF716D" w:rsidP="00AF716D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 xml:space="preserve">Z placu zabaw/ogrodu przedszkolnego dzieci wracają kolumną prowadzoną przez nauczyciela, a jeżeli jest pomoc nauczyciela to ona zamyka kolumnę. Przed </w:t>
      </w: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lastRenderedPageBreak/>
        <w:t>powrotem do przedszkola nauczyciel sprawdza czy są wszystkie dzieci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, </w:t>
      </w: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które są obecne w danym dniu w grupie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(przelicza).</w:t>
      </w:r>
    </w:p>
    <w:p w14:paraId="7EE2249A" w14:textId="77777777" w:rsidR="00AF716D" w:rsidRPr="00AF716D" w:rsidRDefault="00AF716D" w:rsidP="00AF716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13D939AB" w14:textId="77777777" w:rsidR="00AF716D" w:rsidRPr="00AF716D" w:rsidRDefault="00AF716D" w:rsidP="00AF716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F716D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pl-PL"/>
        </w:rPr>
        <w:t>W przypadku organizowania wycieczek i zajęć poza przedszkolem</w:t>
      </w:r>
    </w:p>
    <w:p w14:paraId="0F860C6C" w14:textId="77777777" w:rsidR="00AF716D" w:rsidRPr="00AF716D" w:rsidRDefault="00AF716D" w:rsidP="00AF716D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Nauczyciele są zobowiązani do zgłaszania i uzgadniania każdej wycieczki wyjazdowej/krajoznawczej z Dyrektorem przedszkola.</w:t>
      </w:r>
    </w:p>
    <w:p w14:paraId="249740A9" w14:textId="77777777" w:rsidR="00AF716D" w:rsidRPr="00AF716D" w:rsidRDefault="00AF716D" w:rsidP="00AF716D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Dyrektor spośród nauczycieli powołuje kierownika wycieczki, którego zadaniem jest:</w:t>
      </w:r>
    </w:p>
    <w:p w14:paraId="59985A6D" w14:textId="77777777" w:rsidR="00AF716D" w:rsidRPr="00AF716D" w:rsidRDefault="00AF716D" w:rsidP="00AF716D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sprawdzić czy rodzice każdego dziecka wyrazili zgodę na wycieczkę i wyjścia poza teren przedszkola na liście, która jest tworzona na pierwszym zebraniu we wrześniu każdego roku</w:t>
      </w:r>
    </w:p>
    <w:p w14:paraId="44D1E8EE" w14:textId="77777777" w:rsidR="00AF716D" w:rsidRPr="00AF716D" w:rsidRDefault="00AF716D" w:rsidP="00AF716D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sporządzić kartę wycieczki, na której znajduje się: termin wycieczki, miejsce, cel, plan wycieczki, liczba uczestników i opiekunów, środek transportu, oświadczenia opiekunów wycieczki i przekazać ją Dyrektorowi. Nauczyciel sporządza listę dzieci uczestniczących w wyciecze wraz z adresami i numerami telefonów do rodziców. Kierownik wycieczki zabiera na wycieczkę kartę wycieczki i listy dzieci.</w:t>
      </w:r>
    </w:p>
    <w:p w14:paraId="43E1CA6D" w14:textId="77777777" w:rsidR="00AF716D" w:rsidRPr="00AF716D" w:rsidRDefault="00AF716D" w:rsidP="00AF716D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zapewnić opiekunów dla dzieci – 1 opiekun na 5 do 10 dzieci, (decyzja nauczyciela)</w:t>
      </w:r>
    </w:p>
    <w:p w14:paraId="481F9AE1" w14:textId="77777777" w:rsidR="00AF716D" w:rsidRPr="00AF716D" w:rsidRDefault="00AF716D" w:rsidP="00AF716D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dostosować program wycieczki do wieku, możliwości, potrzeb i zainteresowań dzieci</w:t>
      </w:r>
    </w:p>
    <w:p w14:paraId="7F857710" w14:textId="77777777" w:rsidR="00AF716D" w:rsidRPr="00AF716D" w:rsidRDefault="00AF716D" w:rsidP="00AF716D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zabrać ze sobą kompletną apteczkę pierwszej pomocy i kamizelki odblaskowe</w:t>
      </w:r>
    </w:p>
    <w:p w14:paraId="3E358C09" w14:textId="77777777" w:rsidR="00AF716D" w:rsidRPr="00AF716D" w:rsidRDefault="00AF716D" w:rsidP="00AF716D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czuwać nad bezpieczeństwem w czasie wycieczki i w razie potrzeby dyscyplinować uczestników</w:t>
      </w:r>
    </w:p>
    <w:p w14:paraId="274A0C6A" w14:textId="77777777" w:rsidR="00AF716D" w:rsidRPr="00AF716D" w:rsidRDefault="00AF716D" w:rsidP="00AF716D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w chwili wypadku koordynować akcją ratunkową</w:t>
      </w:r>
    </w:p>
    <w:p w14:paraId="5ECAFB7F" w14:textId="77777777" w:rsidR="00AF716D" w:rsidRPr="00AF716D" w:rsidRDefault="00AF716D" w:rsidP="00AF716D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w przypadku burzy, śnieżycy czy innych poważnych niesprzyjających warunków atmosferycznych odwołać wycieczkę</w:t>
      </w:r>
    </w:p>
    <w:p w14:paraId="2C1F31CC" w14:textId="77777777" w:rsidR="00AF716D" w:rsidRPr="00AF716D" w:rsidRDefault="00AF716D" w:rsidP="00AF716D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nie dopuścić do przewozu dzieci w warunkach zagrażających ich bezpieczeństwu</w:t>
      </w:r>
    </w:p>
    <w:p w14:paraId="43C61FD9" w14:textId="77777777" w:rsidR="00AF716D" w:rsidRPr="00AF716D" w:rsidRDefault="00AF716D" w:rsidP="00AF716D">
      <w:pPr>
        <w:numPr>
          <w:ilvl w:val="0"/>
          <w:numId w:val="8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Podczas wycieczki dzieci powinny mieć zapewnione picie, a gdy wycieczka łącznie trwa 3 – 5 godzin także suchy prowiant.</w:t>
      </w:r>
    </w:p>
    <w:p w14:paraId="22C09F47" w14:textId="77777777" w:rsidR="00AF716D" w:rsidRPr="00AF716D" w:rsidRDefault="00AF716D" w:rsidP="00AF716D">
      <w:pPr>
        <w:numPr>
          <w:ilvl w:val="0"/>
          <w:numId w:val="8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Za organizację i przebieg wycieczki odpowiedzialni są także opiekunowie grup, których obowiązkiem jest:</w:t>
      </w:r>
    </w:p>
    <w:p w14:paraId="52AB194B" w14:textId="77777777" w:rsidR="00AF716D" w:rsidRPr="00AF716D" w:rsidRDefault="00AF716D" w:rsidP="00AF716D">
      <w:pPr>
        <w:spacing w:after="0" w:line="240" w:lineRule="auto"/>
        <w:ind w:left="1965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08F63C6C" w14:textId="77777777" w:rsidR="00AF716D" w:rsidRPr="00AF716D" w:rsidRDefault="00AF716D" w:rsidP="00AF716D">
      <w:pPr>
        <w:numPr>
          <w:ilvl w:val="1"/>
          <w:numId w:val="9"/>
        </w:numPr>
        <w:spacing w:before="100" w:beforeAutospacing="1" w:after="100" w:afterAutospacing="1" w:line="240" w:lineRule="auto"/>
        <w:ind w:left="1965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znać i przestrzegać programu wycieczki oraz stosować się do poleceń kierownika   wycieczki</w:t>
      </w:r>
    </w:p>
    <w:p w14:paraId="6978BD78" w14:textId="77777777" w:rsidR="00AF716D" w:rsidRPr="00AF716D" w:rsidRDefault="00AF716D" w:rsidP="00AF716D">
      <w:pPr>
        <w:numPr>
          <w:ilvl w:val="1"/>
          <w:numId w:val="9"/>
        </w:numPr>
        <w:spacing w:before="100" w:beforeAutospacing="1" w:after="100" w:afterAutospacing="1" w:line="240" w:lineRule="auto"/>
        <w:ind w:left="1965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zapoznać rodziców z ramowym planem wycieczki i ramami czasowymi</w:t>
      </w:r>
    </w:p>
    <w:p w14:paraId="58099450" w14:textId="77777777" w:rsidR="00AF716D" w:rsidRPr="00AF716D" w:rsidRDefault="00AF716D" w:rsidP="00AF716D">
      <w:pPr>
        <w:numPr>
          <w:ilvl w:val="1"/>
          <w:numId w:val="9"/>
        </w:numPr>
        <w:spacing w:before="100" w:beforeAutospacing="1" w:after="100" w:afterAutospacing="1" w:line="240" w:lineRule="auto"/>
        <w:ind w:left="1965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stale sprawdzać stan liczebny grupy, a w szczególności przed rozpoczęciem i po zakończeniu wycieczki oraz przed wsiadaniem i po wysiadaniu ze środka komunikacji</w:t>
      </w:r>
    </w:p>
    <w:p w14:paraId="028B943D" w14:textId="77777777" w:rsidR="00AF716D" w:rsidRPr="00AF716D" w:rsidRDefault="00AF716D" w:rsidP="00AF716D">
      <w:pPr>
        <w:numPr>
          <w:ilvl w:val="1"/>
          <w:numId w:val="9"/>
        </w:numPr>
        <w:spacing w:before="100" w:beforeAutospacing="1" w:after="100" w:afterAutospacing="1" w:line="240" w:lineRule="auto"/>
        <w:ind w:left="1965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dopilnować ładu i porządku podczas zajmowania miejsc</w:t>
      </w:r>
    </w:p>
    <w:p w14:paraId="3FC28D1A" w14:textId="77777777" w:rsidR="00AF716D" w:rsidRPr="00AF716D" w:rsidRDefault="00AF716D" w:rsidP="00AF716D">
      <w:pPr>
        <w:numPr>
          <w:ilvl w:val="1"/>
          <w:numId w:val="9"/>
        </w:numPr>
        <w:spacing w:before="100" w:beforeAutospacing="1" w:after="100" w:afterAutospacing="1" w:line="240" w:lineRule="auto"/>
        <w:ind w:left="1965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dopilnować zachowania dzieci w czasie przejazdu i oczekiwania na niego</w:t>
      </w:r>
    </w:p>
    <w:p w14:paraId="25ABE6FB" w14:textId="382F8E82" w:rsidR="00AF716D" w:rsidRPr="00AF716D" w:rsidRDefault="00AF716D" w:rsidP="00AF716D">
      <w:pPr>
        <w:numPr>
          <w:ilvl w:val="1"/>
          <w:numId w:val="9"/>
        </w:numPr>
        <w:spacing w:before="100" w:beforeAutospacing="1" w:after="100" w:afterAutospacing="1" w:line="240" w:lineRule="auto"/>
        <w:ind w:left="1965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zabezpieczyć wyjście na prawe pobocze, zgodnie z obowiązującym kierunkiem jazdy    i wyprowadzić w bezpieczne miejsce</w:t>
      </w:r>
    </w:p>
    <w:p w14:paraId="4EC8EF11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lastRenderedPageBreak/>
        <w:t>W przypadku choroby dziecka, złego samopoczucia przed wyjazdem, dziecko nie może uczestniczyć w wycieczce, nauczyciel zobowiązany jest zawiadomić rodziców o zaistniałej sytuacji. Do przybycia rodzica dziecko oczekuje w innej grupie, która pozostała w przedszkolu.</w:t>
      </w:r>
    </w:p>
    <w:p w14:paraId="0D884EBF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Kierownik, nauczyciele grup i inni opiekunowie odpowiadają za dzieci przez cały czas pobytu na wycieczce oraz w czasie podróży środkami komunikacji, do momentu oddania dziecka pod opiekę rodziców.</w:t>
      </w:r>
    </w:p>
    <w:p w14:paraId="4141BA9F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Zajęcia poza przedszkolem, to wszelkiego rodzaju formy pracy opiekuńczej, wychowawczej lub dydaktycznej prowadzone poza terenem przedszkola.</w:t>
      </w:r>
    </w:p>
    <w:p w14:paraId="11A1394F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Przed wyjściem z budynku nauczyciel wraz z pomocą nauczyciela i woźną sprawdzają, czy strój dziecka jest odpowiedni do pogody i nie budzi zastrzeżeń.</w:t>
      </w:r>
    </w:p>
    <w:p w14:paraId="7120537A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Nauczyciel przed wyjściem na spektakl, wystawę, zajęcia muzealne, spacer lub pieszą wycieczkę wypełnia kartę wycieczki.</w:t>
      </w:r>
    </w:p>
    <w:p w14:paraId="002F6FFA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 Nauczyciel uzgadnia z Dyrektorem przedszkola wyjście z grupą poza teren przedszkola. Po uzyskaniu zgody na wyjście, nauczyciel wypełnia „Rejestr wyjść grupowych z przedszkola”. Nauczyciel powinien także dokonać wpisu do  dziennika, w którym będzie zawarty cel dydaktyczny oraz miejsce zajęć.</w:t>
      </w:r>
    </w:p>
    <w:p w14:paraId="36E778A7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Podczas wyjść i zajęć poza terenem przedszkola, opiekę może także sprawować rodzic. Takiego opiekuna należy wpisać w kartę wycieczki.</w:t>
      </w:r>
    </w:p>
    <w:p w14:paraId="690C664C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Całkowitą odpowiedzialność za dzieci w trakcie wycieczki, spaceru czy innego wyjścia poza teren i budynek przedszkola ponosi nauczyciel.</w:t>
      </w:r>
    </w:p>
    <w:p w14:paraId="1BBD72B7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W trakcie wycieczki, spaceru dzieci idą parami w kolumnie. Opiekunowie idą: jeden na początku trzymając dziecko z pierwszej pary za rękę, a drugi na końcu trzymając dziecko z ostatniej pary za rękę.</w:t>
      </w:r>
    </w:p>
    <w:p w14:paraId="4DE688AF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Opiekunowie zawsze idą od strony ulicy.</w:t>
      </w:r>
    </w:p>
    <w:p w14:paraId="20166FE0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Przejście przez ulicę odbywa się w miejscach do tego wyznaczonych. Dzieci sprawnie przechodzą parami, nauczyciel asekuruje grupę stojąc na środku jezdni. W tym czasie pomoc nauczyciela lub woźna wraz z dziećmi przechodzi przez jezdnię, nauczyciel schodzi z przejścia z ostatnią parą.</w:t>
      </w:r>
    </w:p>
    <w:p w14:paraId="17CEB719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W czasie wyjścia poza teren przedszkola dzieci muszą być ubrane w kamizelki odblaskowe.</w:t>
      </w:r>
    </w:p>
    <w:p w14:paraId="705301F0" w14:textId="77777777" w:rsidR="00AF716D" w:rsidRP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Nauczyciel zabiera apteczkę pierwszej pomocy.</w:t>
      </w:r>
    </w:p>
    <w:p w14:paraId="3B7E3572" w14:textId="7D670FBD" w:rsidR="00AF716D" w:rsidRDefault="00AF716D" w:rsidP="00AF716D">
      <w:pPr>
        <w:numPr>
          <w:ilvl w:val="0"/>
          <w:numId w:val="10"/>
        </w:numPr>
        <w:spacing w:before="100" w:beforeAutospacing="1" w:after="100" w:afterAutospacing="1" w:line="240" w:lineRule="auto"/>
        <w:ind w:left="1020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F716D">
        <w:rPr>
          <w:rFonts w:eastAsia="Times New Roman" w:cstheme="minorHAnsi"/>
          <w:color w:val="333333"/>
          <w:sz w:val="24"/>
          <w:szCs w:val="24"/>
          <w:lang w:eastAsia="pl-PL"/>
        </w:rPr>
        <w:t>W przypadku choroby czy złego samopoczucia dziecko nie może uczestniczyć w wyjściu poza teren przedszkola, nauczyciel zobowiązany jest zawiadomić rodziców o zaistniałej sytuacji. Do przybycia rodzica dziecko oczekuje w innej grupie, która pozostała w przedszkolu.</w:t>
      </w:r>
    </w:p>
    <w:p w14:paraId="75D3BA65" w14:textId="56A2B4E5" w:rsidR="00363AAF" w:rsidRDefault="00363AAF" w:rsidP="00363AAF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3B0286F0" w14:textId="6AFF858B" w:rsidR="00363AAF" w:rsidRDefault="00363AAF" w:rsidP="00363AAF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67B315F6" w14:textId="5C5E70EE" w:rsidR="00363AAF" w:rsidRDefault="00363AAF" w:rsidP="00363AAF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2E1F5040" w14:textId="60D8E065" w:rsidR="00363AAF" w:rsidRPr="00AF716D" w:rsidRDefault="00363AAF" w:rsidP="00363AAF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Procedura wchodzi w życie z dniem 19.09.2025</w:t>
      </w:r>
    </w:p>
    <w:p w14:paraId="5069FC21" w14:textId="77777777" w:rsidR="00867675" w:rsidRPr="00AF716D" w:rsidRDefault="00867675">
      <w:pPr>
        <w:rPr>
          <w:rFonts w:cstheme="minorHAnsi"/>
          <w:sz w:val="24"/>
          <w:szCs w:val="24"/>
        </w:rPr>
      </w:pPr>
    </w:p>
    <w:sectPr w:rsidR="00867675" w:rsidRPr="00AF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9BE"/>
    <w:multiLevelType w:val="multilevel"/>
    <w:tmpl w:val="F07E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E03DC"/>
    <w:multiLevelType w:val="multilevel"/>
    <w:tmpl w:val="7C58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04131"/>
    <w:multiLevelType w:val="multilevel"/>
    <w:tmpl w:val="5B90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656176"/>
    <w:multiLevelType w:val="multilevel"/>
    <w:tmpl w:val="9204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E7A60"/>
    <w:multiLevelType w:val="multilevel"/>
    <w:tmpl w:val="F8D6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A59EF"/>
    <w:multiLevelType w:val="multilevel"/>
    <w:tmpl w:val="FC84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20462E"/>
    <w:multiLevelType w:val="multilevel"/>
    <w:tmpl w:val="1A40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AB4545"/>
    <w:multiLevelType w:val="multilevel"/>
    <w:tmpl w:val="72F8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44F49"/>
    <w:multiLevelType w:val="multilevel"/>
    <w:tmpl w:val="B608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B0BF3"/>
    <w:multiLevelType w:val="multilevel"/>
    <w:tmpl w:val="2D7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1"/>
    </w:lvlOverride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  <w:lvlOverride w:ilvl="0">
      <w:startOverride w:val="3"/>
    </w:lvlOverride>
  </w:num>
  <w:num w:numId="9">
    <w:abstractNumId w:val="2"/>
  </w:num>
  <w:num w:numId="10">
    <w:abstractNumId w:val="9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6D"/>
    <w:rsid w:val="00363AAF"/>
    <w:rsid w:val="003E0639"/>
    <w:rsid w:val="003F7877"/>
    <w:rsid w:val="00867675"/>
    <w:rsid w:val="00AF716D"/>
    <w:rsid w:val="00C6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8176"/>
  <w15:chartTrackingRefBased/>
  <w15:docId w15:val="{E398101E-24D0-46DE-8D06-D7FC63BC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2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8608</Characters>
  <Application>Microsoft Office Word</Application>
  <DocSecurity>0</DocSecurity>
  <Lines>71</Lines>
  <Paragraphs>20</Paragraphs>
  <ScaleCrop>false</ScaleCrop>
  <Company>Gmina Wroclaw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Kolasa-Łukowicz Agnieszka</dc:creator>
  <cp:keywords/>
  <dc:description/>
  <cp:lastModifiedBy>Kolasa-Łukowicz Agnieszka</cp:lastModifiedBy>
  <cp:revision>2</cp:revision>
  <cp:lastPrinted>2025-09-19T06:17:00Z</cp:lastPrinted>
  <dcterms:created xsi:type="dcterms:W3CDTF">2025-09-19T06:49:00Z</dcterms:created>
  <dcterms:modified xsi:type="dcterms:W3CDTF">2025-09-19T06:49:00Z</dcterms:modified>
</cp:coreProperties>
</file>