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DE" w:rsidRPr="001355DE" w:rsidRDefault="001355DE" w:rsidP="001355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pl-PL"/>
        </w:rPr>
      </w:pPr>
      <w:r w:rsidRPr="001355DE">
        <w:rPr>
          <w:rFonts w:ascii="inherit" w:eastAsia="Times New Roman" w:hAnsi="inherit" w:cs="Times New Roman"/>
          <w:noProof/>
          <w:color w:val="666666"/>
          <w:sz w:val="20"/>
          <w:szCs w:val="20"/>
          <w:bdr w:val="none" w:sz="0" w:space="0" w:color="auto" w:frame="1"/>
          <w:lang w:eastAsia="pl-PL"/>
        </w:rPr>
        <w:drawing>
          <wp:inline distT="0" distB="0" distL="0" distR="0" wp14:anchorId="2A0C93D6" wp14:editId="3F90368F">
            <wp:extent cx="4359910" cy="4359910"/>
            <wp:effectExtent l="0" t="0" r="2540" b="2540"/>
            <wp:docPr id="1" name="bigpic" descr="Środek do dezynfekcji REMIX SANIT 0,6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Środek do dezynfekcji REMIX SANIT 0,6 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910" cy="435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5DE" w:rsidRPr="001355DE" w:rsidRDefault="001355DE" w:rsidP="001355DE">
      <w:pPr>
        <w:shd w:val="clear" w:color="auto" w:fill="FFFFFF"/>
        <w:spacing w:after="0" w:line="240" w:lineRule="auto"/>
        <w:textAlignment w:val="baseline"/>
        <w:outlineLvl w:val="0"/>
        <w:rPr>
          <w:rFonts w:ascii="Poppins" w:eastAsia="Times New Roman" w:hAnsi="Poppins" w:cs="Times New Roman"/>
          <w:b/>
          <w:bCs/>
          <w:color w:val="555555"/>
          <w:kern w:val="36"/>
          <w:sz w:val="36"/>
          <w:szCs w:val="36"/>
          <w:lang w:eastAsia="pl-PL"/>
        </w:rPr>
      </w:pPr>
      <w:r w:rsidRPr="001355DE">
        <w:rPr>
          <w:rFonts w:ascii="Poppins" w:eastAsia="Times New Roman" w:hAnsi="Poppins" w:cs="Times New Roman"/>
          <w:b/>
          <w:bCs/>
          <w:color w:val="555555"/>
          <w:kern w:val="36"/>
          <w:sz w:val="36"/>
          <w:szCs w:val="36"/>
          <w:lang w:eastAsia="pl-PL"/>
        </w:rPr>
        <w:t>Środek Do Dezynfekcji REMIX SANIT 0,6 L</w:t>
      </w:r>
    </w:p>
    <w:p w:rsidR="001355DE" w:rsidRPr="001355DE" w:rsidRDefault="001355DE" w:rsidP="001355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pl-PL"/>
        </w:rPr>
      </w:pPr>
    </w:p>
    <w:p w:rsidR="001355DE" w:rsidRPr="001355DE" w:rsidRDefault="001355DE" w:rsidP="001355DE">
      <w:pPr>
        <w:spacing w:line="405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pl-PL"/>
        </w:rPr>
      </w:pPr>
      <w:r w:rsidRPr="001355DE">
        <w:rPr>
          <w:rFonts w:ascii="inherit" w:eastAsia="Times New Roman" w:hAnsi="inherit" w:cs="Times New Roman"/>
          <w:color w:val="666666"/>
          <w:sz w:val="20"/>
          <w:szCs w:val="20"/>
          <w:lang w:eastAsia="pl-PL"/>
        </w:rPr>
        <w:t>Płyn do mycia dezynfekującego powierzchni w przemyśle spożywczym, gastronomii, szpitalach oraz pomieszczeń sanitarnych. Zalecany do mycia stołów, urządzeń do wytwarzania bitej śmietany, lodów, krajalnic wędlin i serów, sprzętów i narzędzi używanych d...</w:t>
      </w:r>
    </w:p>
    <w:p w:rsidR="001355DE" w:rsidRPr="001355DE" w:rsidRDefault="001355DE" w:rsidP="001355D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355D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bookmarkStart w:id="0" w:name="_GoBack"/>
    <w:bookmarkEnd w:id="0"/>
    <w:p w:rsidR="001355DE" w:rsidRPr="001355DE" w:rsidRDefault="001355DE" w:rsidP="001355DE">
      <w:pPr>
        <w:numPr>
          <w:ilvl w:val="0"/>
          <w:numId w:val="2"/>
        </w:numPr>
        <w:spacing w:after="0" w:line="240" w:lineRule="auto"/>
        <w:ind w:left="0" w:right="750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pl-PL"/>
        </w:rPr>
      </w:pPr>
      <w:r w:rsidRPr="001355DE">
        <w:rPr>
          <w:rFonts w:ascii="inherit" w:eastAsia="Times New Roman" w:hAnsi="inherit" w:cs="Times New Roman"/>
          <w:color w:val="666666"/>
          <w:sz w:val="20"/>
          <w:szCs w:val="20"/>
          <w:lang w:eastAsia="pl-PL"/>
        </w:rPr>
        <w:fldChar w:fldCharType="begin"/>
      </w:r>
      <w:r w:rsidRPr="001355DE">
        <w:rPr>
          <w:rFonts w:ascii="inherit" w:eastAsia="Times New Roman" w:hAnsi="inherit" w:cs="Times New Roman"/>
          <w:color w:val="666666"/>
          <w:sz w:val="20"/>
          <w:szCs w:val="20"/>
          <w:lang w:eastAsia="pl-PL"/>
        </w:rPr>
        <w:instrText xml:space="preserve"> HYPERLINK "https://srodkiremix.pl/p/srodek-do-dezynfekcji-remix-sanit-06-l/83" \l "idTab1" </w:instrText>
      </w:r>
      <w:r w:rsidRPr="001355DE">
        <w:rPr>
          <w:rFonts w:ascii="inherit" w:eastAsia="Times New Roman" w:hAnsi="inherit" w:cs="Times New Roman"/>
          <w:color w:val="666666"/>
          <w:sz w:val="20"/>
          <w:szCs w:val="20"/>
          <w:lang w:eastAsia="pl-PL"/>
        </w:rPr>
        <w:fldChar w:fldCharType="separate"/>
      </w:r>
      <w:r w:rsidRPr="001355DE">
        <w:rPr>
          <w:rFonts w:ascii="inherit" w:eastAsia="Times New Roman" w:hAnsi="inherit" w:cs="Times New Roman"/>
          <w:b/>
          <w:bCs/>
          <w:color w:val="444444"/>
          <w:sz w:val="30"/>
          <w:szCs w:val="30"/>
          <w:bdr w:val="none" w:sz="0" w:space="0" w:color="auto" w:frame="1"/>
          <w:lang w:eastAsia="pl-PL"/>
        </w:rPr>
        <w:t>Więcej Informacji</w:t>
      </w:r>
      <w:r w:rsidRPr="001355DE">
        <w:rPr>
          <w:rFonts w:ascii="inherit" w:eastAsia="Times New Roman" w:hAnsi="inherit" w:cs="Times New Roman"/>
          <w:color w:val="666666"/>
          <w:sz w:val="20"/>
          <w:szCs w:val="20"/>
          <w:lang w:eastAsia="pl-PL"/>
        </w:rPr>
        <w:fldChar w:fldCharType="end"/>
      </w:r>
    </w:p>
    <w:p w:rsidR="001355DE" w:rsidRPr="001355DE" w:rsidRDefault="001355DE" w:rsidP="001355DE">
      <w:pPr>
        <w:spacing w:line="405" w:lineRule="atLeast"/>
        <w:textAlignment w:val="baseline"/>
        <w:rPr>
          <w:rFonts w:ascii="inherit" w:eastAsia="Times New Roman" w:hAnsi="inherit" w:cs="Times New Roman"/>
          <w:color w:val="888888"/>
          <w:sz w:val="21"/>
          <w:szCs w:val="21"/>
          <w:lang w:eastAsia="pl-PL"/>
        </w:rPr>
      </w:pPr>
      <w:r w:rsidRPr="001355DE">
        <w:rPr>
          <w:rFonts w:ascii="inherit" w:eastAsia="Times New Roman" w:hAnsi="inherit" w:cs="Times New Roman"/>
          <w:color w:val="888888"/>
          <w:sz w:val="21"/>
          <w:szCs w:val="21"/>
          <w:lang w:eastAsia="pl-PL"/>
        </w:rPr>
        <w:t>Płyn do mycia dezynfekującego powierzchni w przemyśle spożywczym, gastronomii, szpitalach oraz pomieszczeń sanitarnych. Zalecany do mycia stołów, urządzeń do wytwarzania bitej śmietany, lodów, krajalnic wędlin i serów, sprzętów i narzędzi używanych do produkcji żywności, maszyn i urządzeń produkcyjnych, ścian, podłóg w pomieszczeniach produkcyjnych, pojemników i samochodów do cateringu.</w:t>
      </w:r>
      <w:r w:rsidRPr="001355DE">
        <w:rPr>
          <w:rFonts w:ascii="inherit" w:eastAsia="Times New Roman" w:hAnsi="inherit" w:cs="Times New Roman"/>
          <w:color w:val="888888"/>
          <w:sz w:val="21"/>
          <w:szCs w:val="21"/>
          <w:lang w:eastAsia="pl-PL"/>
        </w:rPr>
        <w:br/>
      </w:r>
      <w:r w:rsidRPr="001355DE">
        <w:rPr>
          <w:rFonts w:ascii="inherit" w:eastAsia="Times New Roman" w:hAnsi="inherit" w:cs="Times New Roman"/>
          <w:color w:val="888888"/>
          <w:sz w:val="21"/>
          <w:szCs w:val="21"/>
          <w:lang w:eastAsia="pl-PL"/>
        </w:rPr>
        <w:br/>
        <w:t> Zawiera łagodny kwas, nadaje się również do usuwania osadów mineralnych. Myje kabiny sanitarne, wanny do hydromasażu, solaria.</w:t>
      </w:r>
    </w:p>
    <w:p w:rsidR="00271940" w:rsidRDefault="00271940"/>
    <w:sectPr w:rsidR="0027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oppi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217B2"/>
    <w:multiLevelType w:val="multilevel"/>
    <w:tmpl w:val="5840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82BA6"/>
    <w:multiLevelType w:val="multilevel"/>
    <w:tmpl w:val="9AD4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DE"/>
    <w:rsid w:val="001355DE"/>
    <w:rsid w:val="0027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79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9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0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56178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dashed" w:sz="6" w:space="19" w:color="E5E5E5"/>
                            <w:left w:val="none" w:sz="0" w:space="0" w:color="auto"/>
                            <w:bottom w:val="dashed" w:sz="6" w:space="19" w:color="E5E5E5"/>
                            <w:right w:val="none" w:sz="0" w:space="0" w:color="auto"/>
                          </w:divBdr>
                        </w:div>
                      </w:divsChild>
                    </w:div>
                    <w:div w:id="261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215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0951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Gębka Anna,Krystyna</dc:creator>
  <cp:lastModifiedBy>Gębka Anna,Krystyna</cp:lastModifiedBy>
  <cp:revision>1</cp:revision>
  <dcterms:created xsi:type="dcterms:W3CDTF">2021-09-09T09:18:00Z</dcterms:created>
  <dcterms:modified xsi:type="dcterms:W3CDTF">2021-09-09T09:20:00Z</dcterms:modified>
</cp:coreProperties>
</file>